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NIT Information Proforma</w:t>
      </w:r>
    </w:p>
    <w:p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>
        <w:trPr>
          <w:trHeight w:val="486"/>
        </w:trPr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UNIT **</w:t>
            </w:r>
            <w:r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BHEL HEP Bhopal</w:t>
            </w:r>
          </w:p>
        </w:tc>
      </w:tr>
      <w:tr>
        <w:trPr>
          <w:trHeight w:val="512"/>
        </w:trPr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Address for Communication**</w:t>
            </w:r>
          </w:p>
        </w:tc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Sh. Nitesh Kumar, Manager, </w:t>
            </w:r>
          </w:p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MM-Hydro</w:t>
            </w:r>
          </w:p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Block-1, EW, FF</w:t>
            </w:r>
          </w:p>
        </w:tc>
      </w:tr>
      <w:tr>
        <w:trPr>
          <w:trHeight w:val="486"/>
        </w:trPr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Email**</w:t>
            </w:r>
          </w:p>
        </w:tc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Nitesh1@bhel.in</w:t>
            </w:r>
          </w:p>
        </w:tc>
      </w:tr>
      <w:tr>
        <w:trPr>
          <w:trHeight w:val="486"/>
        </w:trPr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Telephone No.**</w:t>
            </w:r>
          </w:p>
        </w:tc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Code  0755 Number 2503235, 2502327</w:t>
            </w:r>
          </w:p>
        </w:tc>
      </w:tr>
      <w:tr>
        <w:trPr>
          <w:trHeight w:val="512"/>
        </w:trPr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Fax No.</w:t>
            </w:r>
          </w:p>
        </w:tc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486"/>
        </w:trPr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Approved by **</w:t>
            </w:r>
          </w:p>
        </w:tc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Nitesh Kumar, </w:t>
            </w:r>
            <w:proofErr w:type="spellStart"/>
            <w:r>
              <w:rPr>
                <w:rFonts w:asciiTheme="minorHAnsi" w:hAnsiTheme="minorHAnsi" w:cstheme="minorHAnsi"/>
              </w:rPr>
              <w:t>Mgr</w:t>
            </w:r>
            <w:proofErr w:type="spellEnd"/>
            <w:r>
              <w:rPr>
                <w:rFonts w:asciiTheme="minorHAnsi" w:hAnsiTheme="minorHAnsi" w:cstheme="minorHAnsi"/>
              </w:rPr>
              <w:t>/MHX</w:t>
            </w:r>
          </w:p>
        </w:tc>
      </w:tr>
      <w:tr>
        <w:trPr>
          <w:trHeight w:val="486"/>
        </w:trPr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Contact Person</w:t>
            </w:r>
          </w:p>
        </w:tc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Sh. Nitesh kumar, Sh. Awdhesh Chandra Pali</w:t>
            </w:r>
          </w:p>
        </w:tc>
      </w:tr>
      <w:tr>
        <w:trPr>
          <w:trHeight w:val="512"/>
        </w:trPr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Tender reference no. **</w:t>
            </w:r>
          </w:p>
        </w:tc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BHEL Bhopal/MHX/E1823117 </w:t>
            </w:r>
          </w:p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Tender ID 2022_BHEL_14466_1</w:t>
            </w:r>
          </w:p>
        </w:tc>
      </w:tr>
      <w:tr>
        <w:trPr>
          <w:trHeight w:val="486"/>
        </w:trPr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Published on</w:t>
            </w:r>
            <w:r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25.06.2022</w:t>
            </w:r>
          </w:p>
        </w:tc>
      </w:tr>
      <w:tr>
        <w:trPr>
          <w:trHeight w:val="486"/>
        </w:trPr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Published in Newspaper **</w:t>
            </w:r>
            <w:r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</w:t>
            </w:r>
          </w:p>
        </w:tc>
      </w:tr>
      <w:tr>
        <w:trPr>
          <w:trHeight w:val="269"/>
        </w:trPr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Tender title **                            </w:t>
            </w:r>
          </w:p>
        </w:tc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Supply of Magnetic Float Type Level Indicator</w:t>
            </w:r>
          </w:p>
        </w:tc>
      </w:tr>
      <w:tr>
        <w:trPr>
          <w:trHeight w:val="512"/>
        </w:trPr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Tender type**</w:t>
            </w:r>
          </w:p>
        </w:tc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Open Indigenous(Buy)</w:t>
            </w:r>
          </w:p>
        </w:tc>
      </w:tr>
      <w:tr>
        <w:trPr>
          <w:trHeight w:val="486"/>
        </w:trPr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Brief work description **                </w:t>
            </w:r>
          </w:p>
        </w:tc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Supply of Magnetic Float Type Level Indicator</w:t>
            </w:r>
          </w:p>
        </w:tc>
      </w:tr>
      <w:tr>
        <w:trPr>
          <w:trHeight w:val="486"/>
        </w:trPr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Tender Value</w:t>
            </w:r>
            <w:r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 Category</w:t>
            </w:r>
          </w:p>
        </w:tc>
      </w:tr>
      <w:tr>
        <w:trPr>
          <w:trHeight w:val="512"/>
        </w:trPr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EMD Value</w:t>
            </w:r>
          </w:p>
        </w:tc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NIL</w:t>
            </w:r>
          </w:p>
        </w:tc>
      </w:tr>
      <w:tr>
        <w:trPr>
          <w:trHeight w:val="486"/>
        </w:trPr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Document Cost**</w:t>
            </w:r>
          </w:p>
        </w:tc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NIL</w:t>
            </w:r>
          </w:p>
        </w:tc>
      </w:tr>
      <w:tr>
        <w:trPr>
          <w:trHeight w:val="486"/>
        </w:trPr>
        <w:tc>
          <w:tcPr>
            <w:tcW w:w="4530" w:type="dxa"/>
          </w:tcPr>
          <w:p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</w:rPr>
              <w:t>Date of issue of notification</w:t>
            </w:r>
            <w:r>
              <w:rPr>
                <w:rFonts w:asciiTheme="minorHAnsi" w:hAnsiTheme="minorHAnsi" w:cstheme="minorHAnsi"/>
                <w:color w:val="000000"/>
              </w:rPr>
              <w:t>**</w:t>
            </w:r>
            <w:r>
              <w:rPr>
                <w:rFonts w:asciiTheme="minorHAnsi" w:hAnsiTheme="minorHAnsi" w:cstheme="minorHAnsi"/>
              </w:rPr>
              <w:t xml:space="preserve">     </w:t>
            </w:r>
          </w:p>
        </w:tc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Date 25.06.2022</w:t>
            </w:r>
            <w:r>
              <w:rPr>
                <w:rFonts w:asciiTheme="minorHAnsi" w:hAnsiTheme="minorHAnsi" w:cstheme="minorHAnsi"/>
              </w:rPr>
              <w:tab/>
              <w:t xml:space="preserve">Time: 11:00  </w:t>
            </w:r>
          </w:p>
        </w:tc>
      </w:tr>
      <w:tr>
        <w:trPr>
          <w:trHeight w:val="512"/>
        </w:trPr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Closing date for sale of forms</w:t>
            </w:r>
            <w:r>
              <w:rPr>
                <w:rFonts w:asciiTheme="minorHAnsi" w:hAnsiTheme="minorHAnsi" w:cstheme="minorHAnsi"/>
                <w:color w:val="000000"/>
              </w:rPr>
              <w:t>**</w:t>
            </w:r>
          </w:p>
        </w:tc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Date 16.07</w:t>
            </w:r>
            <w:bookmarkStart w:id="0" w:name="_GoBack"/>
            <w:bookmarkEnd w:id="0"/>
            <w:r>
              <w:rPr>
                <w:rFonts w:asciiTheme="minorHAnsi" w:hAnsiTheme="minorHAnsi" w:cstheme="minorHAnsi"/>
              </w:rPr>
              <w:t>.2022</w:t>
            </w:r>
            <w:r>
              <w:rPr>
                <w:rFonts w:asciiTheme="minorHAnsi" w:hAnsiTheme="minorHAnsi" w:cstheme="minorHAnsi"/>
              </w:rPr>
              <w:tab/>
              <w:t xml:space="preserve">Time: 11:00  </w:t>
            </w:r>
          </w:p>
        </w:tc>
      </w:tr>
      <w:tr>
        <w:trPr>
          <w:trHeight w:val="973"/>
        </w:trPr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Last date for submission of Completed forms</w:t>
            </w:r>
            <w:r>
              <w:rPr>
                <w:rFonts w:asciiTheme="minorHAnsi" w:hAnsiTheme="minorHAnsi" w:cstheme="minorHAnsi"/>
                <w:color w:val="000000"/>
              </w:rPr>
              <w:t>**</w:t>
            </w:r>
          </w:p>
        </w:tc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Date 16.07.2022</w:t>
            </w:r>
            <w:r>
              <w:rPr>
                <w:rFonts w:asciiTheme="minorHAnsi" w:hAnsiTheme="minorHAnsi" w:cstheme="minorHAnsi"/>
              </w:rPr>
              <w:tab/>
              <w:t>Time:  11:00</w:t>
            </w:r>
          </w:p>
        </w:tc>
      </w:tr>
      <w:tr>
        <w:trPr>
          <w:trHeight w:val="512"/>
        </w:trPr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Date of opening of bids</w:t>
            </w:r>
            <w:r>
              <w:rPr>
                <w:rFonts w:asciiTheme="minorHAnsi" w:hAnsiTheme="minorHAnsi" w:cstheme="minorHAnsi"/>
                <w:color w:val="000000"/>
              </w:rPr>
              <w:t>**</w:t>
            </w:r>
          </w:p>
        </w:tc>
        <w:tc>
          <w:tcPr>
            <w:tcW w:w="4530" w:type="dxa"/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Date 16.07.2022</w:t>
            </w:r>
            <w:r>
              <w:rPr>
                <w:rFonts w:asciiTheme="minorHAnsi" w:hAnsiTheme="minorHAnsi" w:cstheme="minorHAnsi"/>
              </w:rPr>
              <w:tab/>
              <w:t>Time:  14:00</w:t>
            </w:r>
          </w:p>
        </w:tc>
      </w:tr>
    </w:tbl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ind w:left="3600" w:hanging="36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------------------------------------------------------------------------------------</w:t>
      </w:r>
    </w:p>
    <w:p>
      <w:pPr>
        <w:ind w:left="3600" w:hanging="360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Note: - ** Marked fields are mandatory; rest fields are optional to furnish.</w:t>
      </w:r>
    </w:p>
    <w:sectPr>
      <w:pgSz w:w="11906" w:h="16838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73E93F-6798-4FB2-9587-E40707F67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6051790</cp:lastModifiedBy>
  <cp:revision>45</cp:revision>
  <cp:lastPrinted>2018-10-01T09:32:00Z</cp:lastPrinted>
  <dcterms:created xsi:type="dcterms:W3CDTF">2018-10-01T06:14:00Z</dcterms:created>
  <dcterms:modified xsi:type="dcterms:W3CDTF">2022-07-07T09:22:00Z</dcterms:modified>
</cp:coreProperties>
</file>